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9A" w:rsidRPr="002B766A" w:rsidRDefault="009976A0" w:rsidP="009976A0">
      <w:pPr>
        <w:spacing w:after="0" w:line="276" w:lineRule="auto"/>
        <w:ind w:left="-284" w:right="425"/>
        <w:rPr>
          <w:rFonts w:ascii="Arial" w:hAnsi="Arial" w:cs="Arial"/>
          <w:b/>
          <w:color w:val="BC9E54"/>
          <w:sz w:val="24"/>
          <w:szCs w:val="18"/>
          <w:lang w:val="cs-CZ"/>
        </w:rPr>
      </w:pPr>
      <w:r w:rsidRPr="002B766A">
        <w:rPr>
          <w:rFonts w:ascii="Arial" w:hAnsi="Arial" w:cs="Arial"/>
          <w:b/>
          <w:noProof/>
          <w:color w:val="BC9E54"/>
          <w:sz w:val="24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1FE6B178" wp14:editId="70331A6A">
            <wp:simplePos x="0" y="0"/>
            <wp:positionH relativeFrom="column">
              <wp:posOffset>5453380</wp:posOffset>
            </wp:positionH>
            <wp:positionV relativeFrom="paragraph">
              <wp:posOffset>-359410</wp:posOffset>
            </wp:positionV>
            <wp:extent cx="1042670" cy="720567"/>
            <wp:effectExtent l="0" t="0" r="508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720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9A" w:rsidRPr="002B766A">
        <w:rPr>
          <w:rFonts w:ascii="Arial" w:hAnsi="Arial" w:cs="Arial"/>
          <w:b/>
          <w:color w:val="BC9E54"/>
          <w:sz w:val="24"/>
          <w:szCs w:val="18"/>
          <w:lang w:val="cs-CZ"/>
        </w:rPr>
        <w:t xml:space="preserve">Žádost o ukončení smlouvy </w:t>
      </w:r>
      <w:r w:rsidR="002B766A" w:rsidRPr="002B766A">
        <w:rPr>
          <w:rFonts w:ascii="Arial" w:hAnsi="Arial" w:cs="Arial"/>
          <w:b/>
          <w:color w:val="BC9E54"/>
          <w:sz w:val="24"/>
          <w:szCs w:val="18"/>
          <w:lang w:val="cs-CZ"/>
        </w:rPr>
        <w:t>o sdružených službách dodávky elektřiny/plynu</w:t>
      </w:r>
    </w:p>
    <w:p w:rsidR="003916EA" w:rsidRPr="002B766A" w:rsidRDefault="00751B28" w:rsidP="002B766A">
      <w:pPr>
        <w:ind w:left="-284"/>
        <w:rPr>
          <w:lang w:val="cs-CZ"/>
        </w:rPr>
      </w:pPr>
    </w:p>
    <w:p w:rsidR="002B766A" w:rsidRDefault="002B766A" w:rsidP="002B766A">
      <w:pPr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 w:rsidRPr="002B766A">
        <w:rPr>
          <w:rFonts w:ascii="Arial" w:hAnsi="Arial" w:cs="Arial"/>
          <w:b/>
          <w:sz w:val="18"/>
          <w:lang w:val="cs-CZ"/>
        </w:rPr>
        <w:t>Důvod žádosti:</w:t>
      </w:r>
    </w:p>
    <w:p w:rsidR="002B766A" w:rsidRDefault="00751B28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sdt>
        <w:sdtPr>
          <w:rPr>
            <w:rFonts w:ascii="Arial" w:hAnsi="Arial" w:cs="Arial"/>
            <w:sz w:val="18"/>
            <w:lang w:val="cs-CZ"/>
          </w:rPr>
          <w:id w:val="-17360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6A" w:rsidRPr="002B766A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 w:rsidR="002B766A">
        <w:rPr>
          <w:rFonts w:ascii="Arial" w:hAnsi="Arial" w:cs="Arial"/>
          <w:sz w:val="18"/>
          <w:lang w:val="cs-CZ"/>
        </w:rPr>
        <w:t xml:space="preserve"> ukončení odběru s demontáží elektroměru/plynoměru</w:t>
      </w:r>
    </w:p>
    <w:p w:rsidR="002B766A" w:rsidRDefault="00751B28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sdt>
        <w:sdtPr>
          <w:rPr>
            <w:rFonts w:ascii="Arial" w:hAnsi="Arial" w:cs="Arial"/>
            <w:sz w:val="18"/>
            <w:lang w:val="cs-CZ"/>
          </w:rPr>
          <w:id w:val="-12205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6A" w:rsidRPr="002B766A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 w:rsidR="002B766A">
        <w:rPr>
          <w:rFonts w:ascii="Arial" w:hAnsi="Arial" w:cs="Arial"/>
          <w:sz w:val="18"/>
          <w:lang w:val="cs-CZ"/>
        </w:rPr>
        <w:t xml:space="preserve"> změna dodavatele v odběrném místě s převodem na nového odběratele</w:t>
      </w:r>
    </w:p>
    <w:p w:rsidR="002B766A" w:rsidRDefault="00751B28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sdt>
        <w:sdtPr>
          <w:rPr>
            <w:rFonts w:ascii="Arial" w:hAnsi="Arial" w:cs="Arial"/>
            <w:sz w:val="18"/>
            <w:lang w:val="cs-CZ"/>
          </w:rPr>
          <w:id w:val="-207326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6A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 w:rsidR="002B766A">
        <w:rPr>
          <w:rFonts w:ascii="Arial" w:hAnsi="Arial" w:cs="Arial"/>
          <w:sz w:val="18"/>
          <w:lang w:val="cs-CZ"/>
        </w:rPr>
        <w:t xml:space="preserve"> změna dodavatele</w:t>
      </w:r>
    </w:p>
    <w:p w:rsidR="002B766A" w:rsidRDefault="00751B28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sdt>
        <w:sdtPr>
          <w:rPr>
            <w:rFonts w:ascii="Arial" w:hAnsi="Arial" w:cs="Arial"/>
            <w:sz w:val="18"/>
            <w:lang w:val="cs-CZ"/>
          </w:rPr>
          <w:id w:val="-23854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6A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 w:rsidR="002B766A">
        <w:rPr>
          <w:rFonts w:ascii="Arial" w:hAnsi="Arial" w:cs="Arial"/>
          <w:sz w:val="18"/>
          <w:lang w:val="cs-CZ"/>
        </w:rPr>
        <w:t xml:space="preserve"> změna odběratele v odběrném místě</w:t>
      </w:r>
    </w:p>
    <w:p w:rsidR="002B766A" w:rsidRDefault="002B766A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</w:p>
    <w:p w:rsidR="002B766A" w:rsidRDefault="002B766A" w:rsidP="002B766A">
      <w:pPr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b/>
          <w:sz w:val="18"/>
          <w:lang w:val="cs-CZ"/>
        </w:rPr>
        <w:t>Odběratel</w:t>
      </w:r>
    </w:p>
    <w:p w:rsidR="003014EA" w:rsidRPr="003014EA" w:rsidRDefault="003014EA" w:rsidP="00606EE1">
      <w:pPr>
        <w:tabs>
          <w:tab w:val="left" w:pos="6237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Příjmení, Jméno, Titul/Obchodní firma: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1"/>
            <w:enabled/>
            <w:calcOnExit w:val="0"/>
            <w:textInput>
              <w:maxLength w:val="130"/>
            </w:textInput>
          </w:ffData>
        </w:fldChar>
      </w:r>
      <w:bookmarkStart w:id="0" w:name="Text1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0"/>
      <w:r w:rsidR="00B56F67">
        <w:rPr>
          <w:rFonts w:ascii="Arial" w:hAnsi="Arial" w:cs="Arial"/>
          <w:sz w:val="18"/>
          <w:lang w:val="cs-CZ"/>
        </w:rPr>
        <w:tab/>
      </w:r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b/>
          <w:sz w:val="18"/>
          <w:lang w:val="cs-CZ"/>
        </w:rPr>
        <w:t xml:space="preserve">Zákaznické číslo: </w:t>
      </w:r>
      <w:r w:rsidR="00751B28">
        <w:rPr>
          <w:rFonts w:ascii="Arial" w:hAnsi="Arial" w:cs="Arial"/>
          <w:b/>
          <w:sz w:val="18"/>
          <w:lang w:val="cs-CZ"/>
        </w:rPr>
        <w:fldChar w:fldCharType="begin">
          <w:ffData>
            <w:name w:val="Text2"/>
            <w:enabled/>
            <w:calcOnExit w:val="0"/>
            <w:textInput>
              <w:maxLength w:val="9"/>
            </w:textInput>
          </w:ffData>
        </w:fldChar>
      </w:r>
      <w:bookmarkStart w:id="1" w:name="Text2"/>
      <w:r w:rsidR="00751B28">
        <w:rPr>
          <w:rFonts w:ascii="Arial" w:hAnsi="Arial" w:cs="Arial"/>
          <w:b/>
          <w:sz w:val="18"/>
          <w:lang w:val="cs-CZ"/>
        </w:rPr>
        <w:instrText xml:space="preserve"> FORMTEXT </w:instrText>
      </w:r>
      <w:r w:rsidR="00751B28">
        <w:rPr>
          <w:rFonts w:ascii="Arial" w:hAnsi="Arial" w:cs="Arial"/>
          <w:b/>
          <w:sz w:val="18"/>
          <w:lang w:val="cs-CZ"/>
        </w:rPr>
      </w:r>
      <w:r w:rsidR="00751B28">
        <w:rPr>
          <w:rFonts w:ascii="Arial" w:hAnsi="Arial" w:cs="Arial"/>
          <w:b/>
          <w:sz w:val="18"/>
          <w:lang w:val="cs-CZ"/>
        </w:rPr>
        <w:fldChar w:fldCharType="separate"/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sz w:val="18"/>
          <w:lang w:val="cs-CZ"/>
        </w:rPr>
        <w:fldChar w:fldCharType="end"/>
      </w:r>
      <w:bookmarkEnd w:id="1"/>
    </w:p>
    <w:p w:rsidR="002B766A" w:rsidRDefault="003014EA" w:rsidP="00B56F67">
      <w:pPr>
        <w:tabs>
          <w:tab w:val="left" w:pos="9072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 w:rsidRPr="003014EA">
        <w:rPr>
          <w:rFonts w:ascii="Arial" w:hAnsi="Arial" w:cs="Arial"/>
          <w:sz w:val="18"/>
          <w:lang w:val="cs-CZ"/>
        </w:rPr>
        <w:t xml:space="preserve">Zastoupen: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2" w:name="Text3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2"/>
    </w:p>
    <w:p w:rsidR="003014EA" w:rsidRDefault="003014EA" w:rsidP="003014E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Adresa trvalého pobytu/sídlo firmy:</w:t>
      </w:r>
      <w:r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ab/>
      </w:r>
      <w:sdt>
        <w:sdtPr>
          <w:rPr>
            <w:rFonts w:ascii="Arial" w:hAnsi="Arial" w:cs="Arial"/>
            <w:sz w:val="18"/>
            <w:lang w:val="cs-CZ"/>
          </w:rPr>
          <w:id w:val="-200958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CDE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lang w:val="cs-CZ"/>
        </w:rPr>
        <w:t xml:space="preserve"> Adresa trvalého pobytu/sídla firmy je zasílací adresou</w:t>
      </w:r>
    </w:p>
    <w:p w:rsidR="003014EA" w:rsidRDefault="003014EA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Obec: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3" w:name="Text4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3"/>
      <w:r w:rsidR="00B56F67">
        <w:rPr>
          <w:rFonts w:ascii="Arial" w:hAnsi="Arial" w:cs="Arial"/>
          <w:sz w:val="18"/>
          <w:lang w:val="cs-CZ"/>
        </w:rPr>
        <w:tab/>
        <w:t>U</w:t>
      </w:r>
      <w:r>
        <w:rPr>
          <w:rFonts w:ascii="Arial" w:hAnsi="Arial" w:cs="Arial"/>
          <w:sz w:val="18"/>
          <w:lang w:val="cs-CZ"/>
        </w:rPr>
        <w:t xml:space="preserve">lice: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4"/>
    </w:p>
    <w:p w:rsidR="003014EA" w:rsidRDefault="003014EA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Č. </w:t>
      </w:r>
      <w:r w:rsidR="00B56F67">
        <w:rPr>
          <w:rFonts w:ascii="Arial" w:hAnsi="Arial" w:cs="Arial"/>
          <w:sz w:val="18"/>
          <w:lang w:val="cs-CZ"/>
        </w:rPr>
        <w:t>pop. /Č.</w:t>
      </w:r>
      <w:r>
        <w:rPr>
          <w:rFonts w:ascii="Arial" w:hAnsi="Arial" w:cs="Arial"/>
          <w:sz w:val="18"/>
          <w:lang w:val="cs-CZ"/>
        </w:rPr>
        <w:t xml:space="preserve"> o.: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5" w:name="Text6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5"/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PSČ: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7"/>
            <w:enabled/>
            <w:calcOnExit w:val="0"/>
            <w:textInput>
              <w:maxLength w:val="6"/>
            </w:textInput>
          </w:ffData>
        </w:fldChar>
      </w:r>
      <w:bookmarkStart w:id="6" w:name="Text7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6"/>
    </w:p>
    <w:p w:rsidR="003014EA" w:rsidRDefault="003014EA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Telefon: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8"/>
            <w:enabled/>
            <w:calcOnExit w:val="0"/>
            <w:textInput>
              <w:maxLength w:val="17"/>
            </w:textInput>
          </w:ffData>
        </w:fldChar>
      </w:r>
      <w:bookmarkStart w:id="7" w:name="Text8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7"/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E-mail: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8" w:name="Text9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8"/>
    </w:p>
    <w:p w:rsidR="003014EA" w:rsidRDefault="003014EA" w:rsidP="003014E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</w:p>
    <w:p w:rsidR="005E6A11" w:rsidRDefault="003014EA" w:rsidP="005E6A11">
      <w:pPr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b/>
          <w:sz w:val="18"/>
          <w:lang w:val="cs-CZ"/>
        </w:rPr>
        <w:t>Adresa odběrného místa</w:t>
      </w:r>
    </w:p>
    <w:p w:rsidR="005E6A11" w:rsidRDefault="005E6A11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Obec: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bookmarkStart w:id="9" w:name="_GoBack"/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bookmarkEnd w:id="9"/>
      <w:r w:rsidR="004A0CDE">
        <w:rPr>
          <w:rFonts w:ascii="Arial" w:hAnsi="Arial" w:cs="Arial"/>
          <w:sz w:val="18"/>
          <w:lang w:val="cs-CZ"/>
        </w:rPr>
        <w:fldChar w:fldCharType="end"/>
      </w:r>
      <w:r w:rsidR="00606EE1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Ulice: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</w:p>
    <w:p w:rsidR="005E6A11" w:rsidRDefault="005E6A11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Č. </w:t>
      </w:r>
      <w:r w:rsidR="00B56F67">
        <w:rPr>
          <w:rFonts w:ascii="Arial" w:hAnsi="Arial" w:cs="Arial"/>
          <w:sz w:val="18"/>
          <w:lang w:val="cs-CZ"/>
        </w:rPr>
        <w:t>pop. /Č.</w:t>
      </w:r>
      <w:r>
        <w:rPr>
          <w:rFonts w:ascii="Arial" w:hAnsi="Arial" w:cs="Arial"/>
          <w:sz w:val="18"/>
          <w:lang w:val="cs-CZ"/>
        </w:rPr>
        <w:t xml:space="preserve"> o.: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r w:rsidR="00606EE1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PSČ: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</w:p>
    <w:p w:rsidR="005E6A11" w:rsidRDefault="003014EA" w:rsidP="000836B0">
      <w:pPr>
        <w:spacing w:before="18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 w:rsidRPr="000122E1">
        <w:rPr>
          <w:rFonts w:ascii="Arial" w:hAnsi="Arial" w:cs="Arial"/>
          <w:b/>
          <w:sz w:val="18"/>
          <w:szCs w:val="18"/>
          <w:lang w:val="cs-CZ"/>
        </w:rPr>
        <w:t>Elektřina</w:t>
      </w:r>
    </w:p>
    <w:p w:rsidR="009976A0" w:rsidRPr="009976A0" w:rsidRDefault="009976A0" w:rsidP="00B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142"/>
        <w:rPr>
          <w:rFonts w:ascii="Arial" w:hAnsi="Arial" w:cs="Arial"/>
          <w:sz w:val="6"/>
          <w:szCs w:val="18"/>
          <w:lang w:val="cs-CZ"/>
        </w:rPr>
      </w:pPr>
    </w:p>
    <w:p w:rsidR="005E6A11" w:rsidRDefault="003014EA" w:rsidP="0060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EAN: 8591824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10" w:name="Text11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0"/>
      <w:r w:rsidR="00B71C2F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</w:t>
      </w:r>
      <w:r w:rsidR="0044788F">
        <w:rPr>
          <w:rFonts w:ascii="Arial" w:hAnsi="Arial" w:cs="Arial"/>
          <w:sz w:val="18"/>
          <w:szCs w:val="18"/>
          <w:lang w:val="cs-CZ"/>
        </w:rPr>
        <w:t>odběrného místa</w:t>
      </w:r>
      <w:r>
        <w:rPr>
          <w:rFonts w:ascii="Arial" w:hAnsi="Arial" w:cs="Arial"/>
          <w:sz w:val="18"/>
          <w:szCs w:val="18"/>
          <w:lang w:val="cs-CZ"/>
        </w:rPr>
        <w:t xml:space="preserve">: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2"/>
            <w:enabled/>
            <w:calcOnExit w:val="0"/>
            <w:textInput>
              <w:maxLength w:val="9"/>
            </w:textInput>
          </w:ffData>
        </w:fldChar>
      </w:r>
      <w:bookmarkStart w:id="11" w:name="Text12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1"/>
      <w:r>
        <w:rPr>
          <w:rFonts w:ascii="Arial" w:hAnsi="Arial" w:cs="Arial"/>
          <w:sz w:val="18"/>
          <w:szCs w:val="18"/>
          <w:lang w:val="cs-CZ"/>
        </w:rPr>
        <w:tab/>
      </w:r>
    </w:p>
    <w:p w:rsidR="005E6A11" w:rsidRDefault="005E6A11" w:rsidP="0060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Výrobní číslo elektroměru: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9"/>
            <w:enabled/>
            <w:calcOnExit w:val="0"/>
            <w:textInput>
              <w:maxLength w:val="10"/>
            </w:textInput>
          </w:ffData>
        </w:fldChar>
      </w:r>
      <w:bookmarkStart w:id="12" w:name="Text19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2"/>
      <w:r>
        <w:rPr>
          <w:rFonts w:ascii="Arial" w:hAnsi="Arial" w:cs="Arial"/>
          <w:sz w:val="18"/>
          <w:szCs w:val="18"/>
          <w:lang w:val="cs-CZ"/>
        </w:rPr>
        <w:tab/>
        <w:t xml:space="preserve">Umístění elektroměru: </w:t>
      </w:r>
      <w:sdt>
        <w:sdtPr>
          <w:rPr>
            <w:rFonts w:ascii="Arial" w:hAnsi="Arial" w:cs="Arial"/>
            <w:sz w:val="18"/>
            <w:szCs w:val="18"/>
            <w:lang w:val="cs-CZ"/>
          </w:rPr>
          <w:id w:val="-117163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venkovní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-96488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vnitřní</w:t>
      </w:r>
    </w:p>
    <w:p w:rsidR="003014EA" w:rsidRPr="00B71C2F" w:rsidRDefault="005E6A11" w:rsidP="00B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360" w:lineRule="auto"/>
        <w:ind w:left="-284" w:right="-142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Stav elektroměru VT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0"/>
            <w:enabled/>
            <w:calcOnExit w:val="0"/>
            <w:textInput>
              <w:maxLength w:val="8"/>
            </w:textInput>
          </w:ffData>
        </w:fldChar>
      </w:r>
      <w:bookmarkStart w:id="13" w:name="Text20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3"/>
      <w:r>
        <w:rPr>
          <w:rFonts w:ascii="Arial" w:hAnsi="Arial" w:cs="Arial"/>
          <w:sz w:val="18"/>
          <w:szCs w:val="18"/>
          <w:lang w:val="cs-CZ"/>
        </w:rPr>
        <w:t xml:space="preserve"> kWh, </w:t>
      </w:r>
      <w:r w:rsidR="00B56F67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NT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1"/>
            <w:enabled/>
            <w:calcOnExit w:val="0"/>
            <w:textInput>
              <w:maxLength w:val="8"/>
            </w:textInput>
          </w:ffData>
        </w:fldChar>
      </w:r>
      <w:bookmarkStart w:id="14" w:name="Text21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4"/>
      <w:r>
        <w:rPr>
          <w:rFonts w:ascii="Arial" w:hAnsi="Arial" w:cs="Arial"/>
          <w:sz w:val="18"/>
          <w:szCs w:val="18"/>
          <w:lang w:val="cs-CZ"/>
        </w:rPr>
        <w:t xml:space="preserve"> kWh</w:t>
      </w:r>
      <w:r>
        <w:rPr>
          <w:rFonts w:ascii="Arial" w:hAnsi="Arial" w:cs="Arial"/>
          <w:sz w:val="18"/>
          <w:szCs w:val="18"/>
          <w:lang w:val="cs-CZ"/>
        </w:rPr>
        <w:tab/>
      </w:r>
      <w:r w:rsidR="003014EA">
        <w:rPr>
          <w:rFonts w:ascii="Arial" w:hAnsi="Arial" w:cs="Arial"/>
          <w:sz w:val="18"/>
          <w:szCs w:val="18"/>
          <w:lang w:val="cs-CZ"/>
        </w:rPr>
        <w:tab/>
      </w:r>
    </w:p>
    <w:p w:rsidR="005E6A11" w:rsidRDefault="003014EA" w:rsidP="000836B0">
      <w:pPr>
        <w:spacing w:before="18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 w:rsidRPr="000122E1">
        <w:rPr>
          <w:rFonts w:ascii="Arial" w:hAnsi="Arial" w:cs="Arial"/>
          <w:b/>
          <w:sz w:val="18"/>
          <w:szCs w:val="18"/>
          <w:lang w:val="cs-CZ"/>
        </w:rPr>
        <w:t>Plyn</w:t>
      </w:r>
    </w:p>
    <w:p w:rsidR="009976A0" w:rsidRPr="009976A0" w:rsidRDefault="009976A0" w:rsidP="00B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142"/>
        <w:rPr>
          <w:rFonts w:ascii="Arial" w:hAnsi="Arial" w:cs="Arial"/>
          <w:sz w:val="6"/>
          <w:szCs w:val="18"/>
          <w:lang w:val="cs-CZ"/>
        </w:rPr>
      </w:pPr>
    </w:p>
    <w:p w:rsidR="005E6A11" w:rsidRDefault="003014EA" w:rsidP="0060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EIC: 27ZG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5"/>
            <w:enabled/>
            <w:calcOnExit w:val="0"/>
            <w:textInput>
              <w:maxLength w:val="12"/>
            </w:textInput>
          </w:ffData>
        </w:fldChar>
      </w:r>
      <w:bookmarkStart w:id="15" w:name="Text15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5"/>
      <w:r w:rsidR="005E6A11">
        <w:rPr>
          <w:rFonts w:ascii="Arial" w:hAnsi="Arial" w:cs="Arial"/>
          <w:sz w:val="18"/>
          <w:szCs w:val="18"/>
          <w:lang w:val="cs-CZ"/>
        </w:rPr>
        <w:tab/>
      </w:r>
      <w:r w:rsidR="0044788F">
        <w:rPr>
          <w:rFonts w:ascii="Arial" w:hAnsi="Arial" w:cs="Arial"/>
          <w:sz w:val="18"/>
          <w:szCs w:val="18"/>
          <w:lang w:val="cs-CZ"/>
        </w:rPr>
        <w:t>Číslo odběrného místa</w:t>
      </w:r>
      <w:r>
        <w:rPr>
          <w:rFonts w:ascii="Arial" w:hAnsi="Arial" w:cs="Arial"/>
          <w:sz w:val="18"/>
          <w:szCs w:val="18"/>
          <w:lang w:val="cs-CZ"/>
        </w:rPr>
        <w:t xml:space="preserve">: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6"/>
            <w:enabled/>
            <w:calcOnExit w:val="0"/>
            <w:textInput>
              <w:maxLength w:val="9"/>
            </w:textInput>
          </w:ffData>
        </w:fldChar>
      </w:r>
      <w:bookmarkStart w:id="16" w:name="Text16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6"/>
    </w:p>
    <w:p w:rsidR="005E6A11" w:rsidRDefault="005E6A11" w:rsidP="0060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Výrobní číslo plynoměru: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r w:rsidR="003014EA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Umístění plynoměru: </w:t>
      </w:r>
      <w:sdt>
        <w:sdtPr>
          <w:rPr>
            <w:rFonts w:ascii="Arial" w:hAnsi="Arial" w:cs="Arial"/>
            <w:sz w:val="18"/>
            <w:szCs w:val="18"/>
            <w:lang w:val="cs-CZ"/>
          </w:rPr>
          <w:id w:val="-89196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venkovní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140934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vnitřní</w:t>
      </w:r>
    </w:p>
    <w:p w:rsidR="005E6A11" w:rsidRDefault="005E6A11" w:rsidP="00B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Stav plynoměru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B71C2F" w:rsidRDefault="00B71C2F" w:rsidP="0044788F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</w:p>
    <w:p w:rsidR="00B71C2F" w:rsidRDefault="00B71C2F" w:rsidP="0044788F">
      <w:pPr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b/>
          <w:sz w:val="18"/>
          <w:lang w:val="cs-CZ"/>
        </w:rPr>
        <w:t>Adresa pro zaslání konečného vyúčtování</w:t>
      </w:r>
    </w:p>
    <w:p w:rsidR="00B71C2F" w:rsidRDefault="00B71C2F" w:rsidP="00606EE1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Obec: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Ulice: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</w:p>
    <w:p w:rsidR="00B71C2F" w:rsidRDefault="00B71C2F" w:rsidP="00606EE1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Č. </w:t>
      </w:r>
      <w:r w:rsidR="00B56F67">
        <w:rPr>
          <w:rFonts w:ascii="Arial" w:hAnsi="Arial" w:cs="Arial"/>
          <w:sz w:val="18"/>
          <w:lang w:val="cs-CZ"/>
        </w:rPr>
        <w:t>pop. /Č.</w:t>
      </w:r>
      <w:r>
        <w:rPr>
          <w:rFonts w:ascii="Arial" w:hAnsi="Arial" w:cs="Arial"/>
          <w:sz w:val="18"/>
          <w:lang w:val="cs-CZ"/>
        </w:rPr>
        <w:t xml:space="preserve"> o.: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r w:rsidR="00606EE1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PSČ: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</w:p>
    <w:p w:rsidR="00B71C2F" w:rsidRDefault="00B71C2F" w:rsidP="00B56F67">
      <w:pPr>
        <w:tabs>
          <w:tab w:val="left" w:pos="9072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Navrhuji datum ukončení smlouvy o sdružených službách dodávky elektřiny/plynu k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17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7" w:name="Text17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17"/>
    </w:p>
    <w:p w:rsidR="005E6A11" w:rsidRDefault="005E6A11" w:rsidP="0044788F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Dokumenty prokazující důvod návrhu na ukončení (přiložte k žádosti):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bookmarkStart w:id="18" w:name="Text18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18"/>
    </w:p>
    <w:p w:rsidR="005E6A11" w:rsidRDefault="005E6A11" w:rsidP="0044788F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</w:p>
    <w:p w:rsidR="000D4045" w:rsidRDefault="000D4045" w:rsidP="00B56F67">
      <w:pPr>
        <w:spacing w:after="0" w:line="276" w:lineRule="auto"/>
        <w:ind w:left="-284" w:right="-426"/>
        <w:jc w:val="both"/>
        <w:rPr>
          <w:rFonts w:ascii="Arial" w:hAnsi="Arial" w:cs="Arial"/>
          <w:sz w:val="16"/>
          <w:lang w:val="cs-CZ"/>
        </w:rPr>
      </w:pPr>
      <w:r>
        <w:rPr>
          <w:rFonts w:ascii="Arial" w:hAnsi="Arial" w:cs="Arial"/>
          <w:sz w:val="16"/>
          <w:lang w:val="cs-CZ"/>
        </w:rPr>
        <w:lastRenderedPageBreak/>
        <w:t>Jsem si vědom dodržení příslušných lhůt dle Všeobecných obchodních podmínek CB pro ukončení smlouvy</w:t>
      </w:r>
      <w:r w:rsidR="009544FA">
        <w:rPr>
          <w:rFonts w:ascii="Arial" w:hAnsi="Arial" w:cs="Arial"/>
          <w:sz w:val="16"/>
          <w:lang w:val="cs-CZ"/>
        </w:rPr>
        <w:t>.</w:t>
      </w:r>
      <w:r>
        <w:rPr>
          <w:rFonts w:ascii="Arial" w:hAnsi="Arial" w:cs="Arial"/>
          <w:sz w:val="16"/>
          <w:lang w:val="cs-CZ"/>
        </w:rPr>
        <w:t xml:space="preserve"> Mnou navržený termín ukončení smlouvy může být ze strany CB změněn.</w:t>
      </w:r>
    </w:p>
    <w:p w:rsidR="000836B0" w:rsidRDefault="009976A0" w:rsidP="00B56F67">
      <w:pPr>
        <w:spacing w:after="0" w:line="276" w:lineRule="auto"/>
        <w:ind w:left="-284" w:right="-426"/>
        <w:jc w:val="both"/>
        <w:rPr>
          <w:rFonts w:ascii="Arial" w:hAnsi="Arial" w:cs="Arial"/>
          <w:sz w:val="16"/>
          <w:lang w:val="cs-CZ"/>
        </w:rPr>
      </w:pPr>
      <w:r>
        <w:rPr>
          <w:rFonts w:ascii="Arial" w:hAnsi="Arial" w:cs="Arial"/>
          <w:sz w:val="16"/>
          <w:lang w:val="cs-CZ"/>
        </w:rPr>
        <w:t>Prohlašuji, že veškeré výše uvedené údaje jsou pravdivé a úplné. Jsem si vědom (a) možných následků při uvedení nepravdivých údajů.</w:t>
      </w:r>
    </w:p>
    <w:p w:rsidR="009976A0" w:rsidRDefault="009976A0" w:rsidP="00B56F67">
      <w:pPr>
        <w:spacing w:after="0" w:line="276" w:lineRule="auto"/>
        <w:ind w:left="-284" w:right="-426"/>
        <w:jc w:val="both"/>
        <w:rPr>
          <w:rFonts w:ascii="Arial" w:hAnsi="Arial" w:cs="Arial"/>
          <w:sz w:val="16"/>
          <w:lang w:val="cs-CZ"/>
        </w:rPr>
      </w:pPr>
      <w:r>
        <w:rPr>
          <w:rFonts w:ascii="Arial" w:hAnsi="Arial" w:cs="Arial"/>
          <w:sz w:val="16"/>
          <w:lang w:val="cs-CZ"/>
        </w:rPr>
        <w:t xml:space="preserve">Tato žádost podléhá individuálnímu posouzení </w:t>
      </w:r>
      <w:r w:rsidR="009544FA">
        <w:rPr>
          <w:rFonts w:ascii="Arial" w:hAnsi="Arial" w:cs="Arial"/>
          <w:sz w:val="16"/>
          <w:lang w:val="cs-CZ"/>
        </w:rPr>
        <w:t>Obchodníka</w:t>
      </w:r>
      <w:r>
        <w:rPr>
          <w:rFonts w:ascii="Arial" w:hAnsi="Arial" w:cs="Arial"/>
          <w:sz w:val="16"/>
          <w:lang w:val="cs-CZ"/>
        </w:rPr>
        <w:t xml:space="preserve"> a zákazník bude o výsledku žádosti informován.</w:t>
      </w:r>
    </w:p>
    <w:p w:rsidR="009976A0" w:rsidRDefault="009976A0" w:rsidP="00B56F67">
      <w:pPr>
        <w:spacing w:after="0" w:line="276" w:lineRule="auto"/>
        <w:ind w:left="-284" w:right="-426"/>
        <w:jc w:val="both"/>
        <w:rPr>
          <w:rFonts w:ascii="Arial" w:hAnsi="Arial" w:cs="Arial"/>
          <w:sz w:val="16"/>
          <w:lang w:val="cs-CZ"/>
        </w:rPr>
      </w:pPr>
      <w:r>
        <w:rPr>
          <w:rFonts w:ascii="Arial" w:hAnsi="Arial" w:cs="Arial"/>
          <w:sz w:val="16"/>
          <w:lang w:val="cs-CZ"/>
        </w:rPr>
        <w:t>Jestliže bude Žádost obsahovat neúplné či chybné údaje nebo bude Žádost bez požadovaných přiložených dokladů, nemusí CB Žádost vyřídit. CB neodpovídá za škody vzniklé případnou nesprávností nebo neúplností uvedených údajů.</w:t>
      </w:r>
    </w:p>
    <w:p w:rsidR="009976A0" w:rsidRDefault="009976A0" w:rsidP="009976A0">
      <w:pPr>
        <w:spacing w:after="0" w:line="276" w:lineRule="auto"/>
        <w:ind w:left="-284"/>
        <w:jc w:val="both"/>
        <w:rPr>
          <w:rFonts w:ascii="Arial" w:hAnsi="Arial" w:cs="Arial"/>
          <w:sz w:val="16"/>
          <w:lang w:val="cs-CZ"/>
        </w:rPr>
      </w:pPr>
    </w:p>
    <w:p w:rsidR="009976A0" w:rsidRDefault="009976A0" w:rsidP="00B56F67">
      <w:pPr>
        <w:tabs>
          <w:tab w:val="left" w:pos="993"/>
        </w:tabs>
        <w:spacing w:after="0" w:line="276" w:lineRule="auto"/>
        <w:ind w:left="-284"/>
        <w:jc w:val="both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V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22"/>
            <w:enabled/>
            <w:calcOnExit w:val="0"/>
            <w:textInput>
              <w:maxLength w:val="50"/>
            </w:textInput>
          </w:ffData>
        </w:fldChar>
      </w:r>
      <w:bookmarkStart w:id="19" w:name="Text22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19"/>
      <w:r>
        <w:rPr>
          <w:rFonts w:ascii="Arial" w:hAnsi="Arial" w:cs="Arial"/>
          <w:sz w:val="18"/>
          <w:lang w:val="cs-CZ"/>
        </w:rPr>
        <w:t xml:space="preserve"> </w:t>
      </w:r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dne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2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0" w:name="Text23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20"/>
    </w:p>
    <w:p w:rsidR="009976A0" w:rsidRPr="009976A0" w:rsidRDefault="009976A0" w:rsidP="009976A0">
      <w:pPr>
        <w:spacing w:after="0" w:line="276" w:lineRule="auto"/>
        <w:ind w:left="-284"/>
        <w:jc w:val="both"/>
        <w:rPr>
          <w:rFonts w:ascii="Arial" w:hAnsi="Arial" w:cs="Arial"/>
          <w:sz w:val="18"/>
          <w:lang w:val="cs-CZ"/>
        </w:rPr>
      </w:pPr>
    </w:p>
    <w:p w:rsidR="000D4045" w:rsidRDefault="000D4045" w:rsidP="0044788F">
      <w:pPr>
        <w:spacing w:after="0" w:line="360" w:lineRule="auto"/>
        <w:ind w:left="-284"/>
        <w:rPr>
          <w:rFonts w:ascii="Arial" w:hAnsi="Arial" w:cs="Arial"/>
          <w:sz w:val="16"/>
          <w:lang w:val="cs-CZ"/>
        </w:rPr>
      </w:pPr>
    </w:p>
    <w:p w:rsidR="00606EE1" w:rsidRPr="000D4045" w:rsidRDefault="00606EE1" w:rsidP="0044788F">
      <w:pPr>
        <w:spacing w:after="0" w:line="360" w:lineRule="auto"/>
        <w:ind w:left="-284"/>
        <w:rPr>
          <w:rFonts w:ascii="Arial" w:hAnsi="Arial" w:cs="Arial"/>
          <w:sz w:val="16"/>
          <w:lang w:val="cs-CZ"/>
        </w:rPr>
      </w:pPr>
    </w:p>
    <w:p w:rsidR="009976A0" w:rsidRDefault="009976A0" w:rsidP="009976A0">
      <w:pPr>
        <w:tabs>
          <w:tab w:val="left" w:pos="5190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2C8FA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9pt" to="380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ascii="Arial" w:hAnsi="Arial" w:cs="Arial"/>
          <w:sz w:val="18"/>
          <w:lang w:val="cs-CZ"/>
        </w:rPr>
        <w:tab/>
      </w:r>
    </w:p>
    <w:p w:rsidR="003014EA" w:rsidRPr="002B7E83" w:rsidRDefault="009976A0" w:rsidP="009976A0">
      <w:pPr>
        <w:tabs>
          <w:tab w:val="left" w:pos="5190"/>
        </w:tabs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ab/>
      </w:r>
      <w:r w:rsidRPr="002B7E83">
        <w:rPr>
          <w:rFonts w:ascii="Arial" w:hAnsi="Arial" w:cs="Arial"/>
          <w:b/>
          <w:sz w:val="16"/>
          <w:lang w:val="cs-CZ"/>
        </w:rPr>
        <w:t>Odběratel/razítko</w:t>
      </w:r>
    </w:p>
    <w:p w:rsidR="003014EA" w:rsidRPr="003014EA" w:rsidRDefault="003014EA" w:rsidP="003014E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</w:p>
    <w:sectPr w:rsidR="003014EA" w:rsidRPr="003014EA" w:rsidSect="000836B0">
      <w:footerReference w:type="default" r:id="rId8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9A" w:rsidRDefault="00C8149A" w:rsidP="00C8149A">
      <w:pPr>
        <w:spacing w:after="0" w:line="240" w:lineRule="auto"/>
      </w:pPr>
      <w:r>
        <w:separator/>
      </w:r>
    </w:p>
  </w:endnote>
  <w:endnote w:type="continuationSeparator" w:id="0">
    <w:p w:rsidR="00C8149A" w:rsidRDefault="00C8149A" w:rsidP="00C8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9A" w:rsidRDefault="00C8149A" w:rsidP="00C8149A">
    <w:pPr>
      <w:spacing w:after="0" w:line="170" w:lineRule="exact"/>
      <w:ind w:left="-567" w:right="-567"/>
      <w:rPr>
        <w:rFonts w:eastAsia="Arial Unicode MS"/>
        <w:b/>
        <w:color w:val="000000"/>
        <w:sz w:val="13"/>
        <w:szCs w:val="13"/>
      </w:rPr>
    </w:pPr>
    <w:r w:rsidRPr="00E9738B">
      <w:rPr>
        <w:rFonts w:eastAsia="Arial Unicode MS"/>
        <w:b/>
        <w:color w:val="000000"/>
        <w:sz w:val="13"/>
        <w:szCs w:val="13"/>
      </w:rPr>
      <w:t>CARBOUNION BOHEMIA,spol. s r.o.</w:t>
    </w:r>
  </w:p>
  <w:p w:rsidR="00C8149A" w:rsidRPr="003B11E7" w:rsidRDefault="00C8149A" w:rsidP="00C8149A">
    <w:pPr>
      <w:spacing w:after="0" w:line="170" w:lineRule="exact"/>
      <w:ind w:left="-567" w:right="-567"/>
      <w:rPr>
        <w:rFonts w:eastAsia="Arial Unicode MS"/>
        <w:b/>
        <w:color w:val="000000"/>
        <w:sz w:val="13"/>
        <w:szCs w:val="13"/>
      </w:rPr>
    </w:pPr>
    <w:r w:rsidRPr="009C28BC">
      <w:rPr>
        <w:rFonts w:eastAsia="Arial Unicode MS"/>
        <w:color w:val="000000"/>
        <w:sz w:val="13"/>
        <w:szCs w:val="13"/>
      </w:rPr>
      <w:t>společnost zapsaná v obchodním rejstříku vedeném u Městského soudu v Praze, oddíl C, vložka č. 61715 </w:t>
    </w:r>
    <w:r w:rsidRPr="009C28BC">
      <w:br/>
    </w:r>
    <w:r w:rsidRPr="009C28BC">
      <w:rPr>
        <w:rFonts w:eastAsia="Arial Unicode MS"/>
        <w:color w:val="000000"/>
        <w:sz w:val="13"/>
        <w:szCs w:val="13"/>
      </w:rPr>
      <w:t>Sídlo: Václavské náměstí 846/1, 110 00 Praha 1 - Nové Město, IČ: 25692917, DIČ: CZ25692917 </w:t>
    </w:r>
  </w:p>
  <w:p w:rsidR="00C8149A" w:rsidRDefault="00C814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9A" w:rsidRDefault="00C8149A" w:rsidP="00C8149A">
      <w:pPr>
        <w:spacing w:after="0" w:line="240" w:lineRule="auto"/>
      </w:pPr>
      <w:r>
        <w:separator/>
      </w:r>
    </w:p>
  </w:footnote>
  <w:footnote w:type="continuationSeparator" w:id="0">
    <w:p w:rsidR="00C8149A" w:rsidRDefault="00C8149A" w:rsidP="00C81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TrxEcqtXlMUhzwR4sPkzRXpgLMLXsUYejjqJG9pkspXW7SI5p8aioPMyY21crGp+ryjAHBODL+L/Fp5n9t1Xw==" w:salt="a5A0vKkt+Qnyo2tPbPf9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9A"/>
    <w:rsid w:val="000836B0"/>
    <w:rsid w:val="000D4045"/>
    <w:rsid w:val="00237018"/>
    <w:rsid w:val="00262DA4"/>
    <w:rsid w:val="002B766A"/>
    <w:rsid w:val="002B7E83"/>
    <w:rsid w:val="003014EA"/>
    <w:rsid w:val="0044788F"/>
    <w:rsid w:val="004A0CDE"/>
    <w:rsid w:val="005E6A11"/>
    <w:rsid w:val="00606EE1"/>
    <w:rsid w:val="00751B28"/>
    <w:rsid w:val="00810C84"/>
    <w:rsid w:val="009544FA"/>
    <w:rsid w:val="009976A0"/>
    <w:rsid w:val="00B56F67"/>
    <w:rsid w:val="00B71C2F"/>
    <w:rsid w:val="00C8149A"/>
    <w:rsid w:val="00D630C8"/>
    <w:rsid w:val="00E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EEA1FFE-5F0F-4B9A-A214-C7DA1101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49A"/>
  </w:style>
  <w:style w:type="paragraph" w:styleId="Zpat">
    <w:name w:val="footer"/>
    <w:basedOn w:val="Normln"/>
    <w:link w:val="ZpatChar"/>
    <w:uiPriority w:val="99"/>
    <w:unhideWhenUsed/>
    <w:rsid w:val="00C8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49A"/>
  </w:style>
  <w:style w:type="character" w:styleId="Hypertextovodkaz">
    <w:name w:val="Hyperlink"/>
    <w:basedOn w:val="Standardnpsmoodstavce"/>
    <w:uiPriority w:val="99"/>
    <w:semiHidden/>
    <w:unhideWhenUsed/>
    <w:rsid w:val="00C81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3802-A2D2-4D19-99E8-513E1989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Ivana Arbetova</cp:lastModifiedBy>
  <cp:revision>13</cp:revision>
  <dcterms:created xsi:type="dcterms:W3CDTF">2019-08-01T12:53:00Z</dcterms:created>
  <dcterms:modified xsi:type="dcterms:W3CDTF">2019-09-24T11:08:00Z</dcterms:modified>
</cp:coreProperties>
</file>